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9" w:rsidRDefault="005118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809" w:rsidRDefault="005118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18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809" w:rsidRDefault="00511809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809" w:rsidRDefault="00511809">
            <w:pPr>
              <w:pStyle w:val="ConsPlusNormal"/>
              <w:jc w:val="right"/>
            </w:pPr>
            <w:r>
              <w:t>N 21</w:t>
            </w:r>
          </w:p>
        </w:tc>
      </w:tr>
    </w:tbl>
    <w:p w:rsidR="00511809" w:rsidRDefault="00511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Title"/>
        <w:jc w:val="center"/>
      </w:pPr>
      <w:r>
        <w:t>РЕСПУБЛИКА ДАГЕСТАН</w:t>
      </w:r>
    </w:p>
    <w:p w:rsidR="00511809" w:rsidRDefault="00511809">
      <w:pPr>
        <w:pStyle w:val="ConsPlusTitle"/>
        <w:jc w:val="center"/>
      </w:pPr>
    </w:p>
    <w:p w:rsidR="00511809" w:rsidRDefault="00511809">
      <w:pPr>
        <w:pStyle w:val="ConsPlusTitle"/>
        <w:jc w:val="center"/>
      </w:pPr>
      <w:r>
        <w:t>ЗАКОН</w:t>
      </w:r>
    </w:p>
    <w:p w:rsidR="00511809" w:rsidRDefault="00511809">
      <w:pPr>
        <w:pStyle w:val="ConsPlusTitle"/>
        <w:jc w:val="center"/>
      </w:pPr>
    </w:p>
    <w:p w:rsidR="00511809" w:rsidRDefault="00511809">
      <w:pPr>
        <w:pStyle w:val="ConsPlusTitle"/>
        <w:jc w:val="center"/>
      </w:pPr>
      <w:r>
        <w:t>О ПРОТИВОДЕЙСТВИИ КОРРУПЦИИ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jc w:val="right"/>
      </w:pPr>
      <w:r>
        <w:t>Принят Народным Собранием</w:t>
      </w:r>
    </w:p>
    <w:p w:rsidR="00511809" w:rsidRDefault="00511809">
      <w:pPr>
        <w:pStyle w:val="ConsPlusNormal"/>
        <w:jc w:val="right"/>
      </w:pPr>
      <w:r>
        <w:t>Республики Дагестан</w:t>
      </w:r>
    </w:p>
    <w:p w:rsidR="00511809" w:rsidRDefault="00511809">
      <w:pPr>
        <w:pStyle w:val="ConsPlusNormal"/>
        <w:jc w:val="right"/>
      </w:pPr>
      <w:r>
        <w:t>26 марта 2009 года</w:t>
      </w:r>
    </w:p>
    <w:p w:rsidR="00511809" w:rsidRDefault="00511809">
      <w:pPr>
        <w:pStyle w:val="ConsPlusNormal"/>
        <w:jc w:val="center"/>
      </w:pPr>
    </w:p>
    <w:p w:rsidR="00511809" w:rsidRDefault="00511809">
      <w:pPr>
        <w:pStyle w:val="ConsPlusNormal"/>
        <w:jc w:val="center"/>
      </w:pPr>
      <w:r>
        <w:t>Список изменяющих документов</w:t>
      </w:r>
    </w:p>
    <w:p w:rsidR="00511809" w:rsidRDefault="00511809">
      <w:pPr>
        <w:pStyle w:val="ConsPlusNormal"/>
        <w:jc w:val="center"/>
      </w:pPr>
      <w:r>
        <w:t>(в ред. Законов Республики Дагестан</w:t>
      </w:r>
    </w:p>
    <w:p w:rsidR="00511809" w:rsidRDefault="00511809">
      <w:pPr>
        <w:pStyle w:val="ConsPlusNormal"/>
        <w:jc w:val="center"/>
      </w:pPr>
      <w:r>
        <w:t xml:space="preserve">от 01.02.2012 </w:t>
      </w:r>
      <w:hyperlink r:id="rId5" w:history="1">
        <w:r>
          <w:rPr>
            <w:color w:val="0000FF"/>
          </w:rPr>
          <w:t>N 1</w:t>
        </w:r>
      </w:hyperlink>
      <w:r>
        <w:t xml:space="preserve">, от 06.04.2012 </w:t>
      </w:r>
      <w:hyperlink r:id="rId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7" w:history="1">
        <w:r>
          <w:rPr>
            <w:color w:val="0000FF"/>
          </w:rPr>
          <w:t>N 12</w:t>
        </w:r>
      </w:hyperlink>
      <w:r>
        <w:t>,</w:t>
      </w:r>
    </w:p>
    <w:p w:rsidR="00511809" w:rsidRDefault="00511809">
      <w:pPr>
        <w:pStyle w:val="ConsPlusNormal"/>
        <w:jc w:val="center"/>
      </w:pPr>
      <w:r>
        <w:t xml:space="preserve">от 30.12.2013 </w:t>
      </w:r>
      <w:hyperlink r:id="rId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9" w:history="1">
        <w:r>
          <w:rPr>
            <w:color w:val="0000FF"/>
          </w:rPr>
          <w:t>N 65</w:t>
        </w:r>
      </w:hyperlink>
      <w:r>
        <w:t>)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>, а также следующие понятия: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 xml:space="preserve">3 - 4)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коррупциогенный фактор - положение нормативного правового акта Республики Дагестан и проекта нормативного правового акта Республики Дагестан,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11809" w:rsidRDefault="00511809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6) признак коррупциогенности - свойство (особенность, отличительная черта), присущее нормативному правовому акту, проекту нормативного правового акта, норме права, обусловленное коррупциогенными факторами.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 xml:space="preserve">Статья 2. Законодательство Республики Дагестан о противодействии коррупции в </w:t>
      </w:r>
      <w:r>
        <w:lastRenderedPageBreak/>
        <w:t>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 и международных договорах Российской Федерации,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3. Задачи антикоррупционной политики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Задачами антикоррупционной политики в Республике Дагестан являются: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законность;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5. Субъекты антикоррупционной политики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1. 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антикоррупционной экспертизы нормативных правовых актов Республики Дагестан и проектов нормативных правовых актов Республики Дагестан (далее - уполномоченный орган по </w:t>
      </w:r>
      <w:r>
        <w:lastRenderedPageBreak/>
        <w:t>проведению антикоррупционной экспертизы), иные государственные органы Республики Дагестан, Уполномоченный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антикоррупционной политики в Республике Дагестан, средства массовой информации.</w:t>
      </w:r>
    </w:p>
    <w:p w:rsidR="00511809" w:rsidRDefault="00511809">
      <w:pPr>
        <w:pStyle w:val="ConsPlusNormal"/>
        <w:jc w:val="both"/>
      </w:pPr>
      <w:r>
        <w:t xml:space="preserve">(в ред. Законов Республики Дагестан от 30.12.2013 </w:t>
      </w:r>
      <w:hyperlink r:id="rId1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19" w:history="1">
        <w:r>
          <w:rPr>
            <w:color w:val="0000FF"/>
          </w:rPr>
          <w:t>N 65</w:t>
        </w:r>
      </w:hyperlink>
      <w:r>
        <w:t>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Глава Республики Дагестан в рамках реализации антикоррупционной политики: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определяет основные направления антикоррупционной политики Республики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определяет уполномоченный орган по профилактике коррупционных и иных правонарушений и порядок его деятельности;</w:t>
      </w:r>
    </w:p>
    <w:p w:rsidR="00511809" w:rsidRDefault="00511809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определяет уполномоченный орган по проведению антикоррупционной экспертизы, а также порядок проведения антикоррупционной экспертизы нормативных правовых актов Республики Дагестан и проектов нормативных правовых актов Республики Дагестан;</w:t>
      </w:r>
    </w:p>
    <w:p w:rsidR="00511809" w:rsidRDefault="00511809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5.1) определяет порядок осуществления антикоррупционного мониторинга;</w:t>
      </w:r>
    </w:p>
    <w:p w:rsidR="00511809" w:rsidRDefault="00511809">
      <w:pPr>
        <w:pStyle w:val="ConsPlusNormal"/>
        <w:jc w:val="both"/>
      </w:pPr>
      <w:r>
        <w:t xml:space="preserve">(п. 5.1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3. Народное Собрание Республики Дагестан в рамках реализации антикоррупционной политики: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принимает решение о проведении антикоррупционной экспертизы законов Республики Дагестан и постановлений Народного Собрания Республики Дагестан;</w:t>
      </w:r>
    </w:p>
    <w:p w:rsidR="00511809" w:rsidRDefault="00511809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4. Правительство Республики Дагестан в рамках реализации антикоррупционной политики: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утверждает антикоррупционную программу Республики Дагестан и контролирует ее исполнение;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 в соответствии с законодательством.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511809" w:rsidRDefault="00511809">
      <w:pPr>
        <w:pStyle w:val="ConsPlusNormal"/>
        <w:jc w:val="both"/>
      </w:pPr>
      <w:r>
        <w:t xml:space="preserve">(часть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6. Иные государственные органы Республики Дагестан в рамках реализации антикоррупционной политики: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ежегодно представляют в уполномоченный орган Республики Дагестан по профилактике коррупционных и иных правонарушений информацию о реализации мер антикоррупционной политики в Республике Дагестан;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вносят в Правительство Республики Дагестан предложения о проведении антикоррупционной экспертизы изданного ими нормативного правового акта;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6.1. 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511809" w:rsidRDefault="00511809">
      <w:pPr>
        <w:pStyle w:val="ConsPlusNormal"/>
        <w:jc w:val="both"/>
      </w:pPr>
      <w:r>
        <w:t xml:space="preserve">(часть 6.1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lastRenderedPageBreak/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</w:p>
    <w:p w:rsidR="00511809" w:rsidRDefault="00511809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 xml:space="preserve"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</w:t>
      </w:r>
      <w:r>
        <w:lastRenderedPageBreak/>
        <w:t>образований Республики Дагестан;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16) усиление контроля за решением вопросов, содержащихся в обращениях граждан и юридических лиц;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17) передача части функций государственных органов Республики Дагестан саморегулируемым организациям, а также иным негосударственным организациям;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Республики Дагестан и проектов нормативных правовых актов Республики Дагестан;</w:t>
      </w:r>
    </w:p>
    <w:p w:rsidR="00511809" w:rsidRDefault="00511809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11809" w:rsidRDefault="00511809">
      <w:pPr>
        <w:pStyle w:val="ConsPlusNormal"/>
        <w:jc w:val="both"/>
      </w:pPr>
      <w:r>
        <w:t xml:space="preserve">(п. 2.1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4) антикоррупционные просвещение и пропаганда;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5) реализация республиканской, ведомственных и муниципальных антикоррупционных программ;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 xml:space="preserve">7) установление в качестве основания для освобождения от замещаемой должности и (или) </w:t>
      </w:r>
      <w:r>
        <w:lastRenderedPageBreak/>
        <w:t>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11809" w:rsidRDefault="00511809">
      <w:pPr>
        <w:pStyle w:val="ConsPlusNormal"/>
        <w:jc w:val="both"/>
      </w:pPr>
      <w:r>
        <w:t xml:space="preserve">(в ред. Законов Республики Дагестан от 06.04.2012 </w:t>
      </w:r>
      <w:hyperlink r:id="rId3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37" w:history="1">
        <w:r>
          <w:rPr>
            <w:color w:val="0000FF"/>
          </w:rPr>
          <w:t>N 12</w:t>
        </w:r>
      </w:hyperlink>
      <w:r>
        <w:t>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9) развитие институтов общественного и парламентского контроля за соблюдением антикоррупционного законодательства.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9. Антикоррупционная экспертиза нормативных правовых актов и проектов нормативных правовых актов</w:t>
      </w:r>
    </w:p>
    <w:p w:rsidR="00511809" w:rsidRDefault="00511809">
      <w:pPr>
        <w:pStyle w:val="ConsPlusNormal"/>
        <w:ind w:firstLine="540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1. Все проекты нормативных правовых актов Республики Дагестан подлежат обязательной антикоррупционной экспертизе.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3. Глава Республики Дагестан принимает решение о проведении антикоррупционной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lastRenderedPageBreak/>
        <w:t>4. 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антикоррупционной экспертизы имеют право вносить в органы государственной власти Республики Дагестан, наделенные полномочиями принимать решение о проведении антикоррупционной экспертизы, предложения о проведении антикоррупционной экспертизы законов Республики Дагестан, иных нормативных правовых актов Республики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5. В целях выявления в нормативных правовых актах Республики Дагестан и проектах нормативных правовых актов Республики Дагестан коррупциогенных факторов и их последующего устранения может проводиться их независимая антикоррупционная экспертиза.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Аккредитация экспертов по проведению независимой антикоррупционной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 в Республике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1)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2) анализа и оценки полученных в результате наблюдения данных;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3) разработки прогнозов будущего состояния и тенденций развития соответствующих мер.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4. Решение о проведении мониторинга принимается Главой Республики Дагестан, Народным Собранием Республики Дагестан,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11. Антикоррупционные просвещение и пропаганда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 xml:space="preserve">1. 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</w:t>
      </w:r>
      <w:r>
        <w:lastRenderedPageBreak/>
        <w:t>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 соответствующей квалификации.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12. Координация деятельности в сфере реализации антикоррупционной политики в Республике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511809" w:rsidRDefault="00511809">
      <w:pPr>
        <w:pStyle w:val="ConsPlusNormal"/>
        <w:jc w:val="both"/>
      </w:pPr>
      <w:r>
        <w:t xml:space="preserve">(в ред. Законов Республики Дагестан от 30.12.2013 </w:t>
      </w:r>
      <w:hyperlink r:id="rId40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41" w:history="1">
        <w:r>
          <w:rPr>
            <w:color w:val="0000FF"/>
          </w:rPr>
          <w:t>N 65</w:t>
        </w:r>
      </w:hyperlink>
      <w:r>
        <w:t>)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511809" w:rsidRDefault="0051180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511809" w:rsidRDefault="00511809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14. Финансовое обеспечение реализации антикоррупционной политики Республики Дагестан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jc w:val="right"/>
      </w:pPr>
      <w:r>
        <w:t>Президент</w:t>
      </w:r>
    </w:p>
    <w:p w:rsidR="00511809" w:rsidRDefault="00511809">
      <w:pPr>
        <w:pStyle w:val="ConsPlusNormal"/>
        <w:jc w:val="right"/>
      </w:pPr>
      <w:r>
        <w:t>Республики Дагестан</w:t>
      </w:r>
    </w:p>
    <w:p w:rsidR="00511809" w:rsidRDefault="00511809">
      <w:pPr>
        <w:pStyle w:val="ConsPlusNormal"/>
        <w:jc w:val="right"/>
      </w:pPr>
      <w:r>
        <w:t>М.АЛИЕВ</w:t>
      </w:r>
    </w:p>
    <w:p w:rsidR="00511809" w:rsidRDefault="00511809">
      <w:pPr>
        <w:pStyle w:val="ConsPlusNormal"/>
      </w:pPr>
      <w:r>
        <w:t>Махачкала</w:t>
      </w:r>
    </w:p>
    <w:p w:rsidR="00511809" w:rsidRDefault="00511809">
      <w:pPr>
        <w:pStyle w:val="ConsPlusNormal"/>
        <w:spacing w:before="220"/>
      </w:pPr>
      <w:r>
        <w:t>7 апреля 2009 года</w:t>
      </w:r>
    </w:p>
    <w:p w:rsidR="00511809" w:rsidRDefault="00511809">
      <w:pPr>
        <w:pStyle w:val="ConsPlusNormal"/>
        <w:spacing w:before="220"/>
      </w:pPr>
      <w:r>
        <w:t>N 21</w:t>
      </w: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jc w:val="both"/>
      </w:pPr>
    </w:p>
    <w:p w:rsidR="00511809" w:rsidRDefault="00511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78" w:rsidRDefault="00E75D78"/>
    <w:sectPr w:rsidR="00E75D78" w:rsidSect="008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809"/>
    <w:rsid w:val="00243DA7"/>
    <w:rsid w:val="00511809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D1DDB3FA60099640AF29DD21F408BA8DEA4B95AD6002033EC7B22FCF43E007DBB88A6562333AD8CFED1o2W2N" TargetMode="External"/><Relationship Id="rId13" Type="http://schemas.openxmlformats.org/officeDocument/2006/relationships/hyperlink" Target="consultantplus://offline/ref=2FED1DDB3FA60099640AF29DD21F408BA8DEA4B95AD6012934EC7B22FCF43E007DBB88A6562333AD8CFDD0o2W4N" TargetMode="External"/><Relationship Id="rId18" Type="http://schemas.openxmlformats.org/officeDocument/2006/relationships/hyperlink" Target="consultantplus://offline/ref=2FED1DDB3FA60099640AF29DD21F408BA8DEA4B95AD6002033EC7B22FCF43E007DBB88A6562333AD8CFED1o2W3N" TargetMode="External"/><Relationship Id="rId26" Type="http://schemas.openxmlformats.org/officeDocument/2006/relationships/hyperlink" Target="consultantplus://offline/ref=2FED1DDB3FA60099640AF29DD21F408BA8DEA4B95AD6012934EC7B22FCF43E007DBB88A6562333AD8CFDD3o2W0N" TargetMode="External"/><Relationship Id="rId39" Type="http://schemas.openxmlformats.org/officeDocument/2006/relationships/hyperlink" Target="consultantplus://offline/ref=2FED1DDB3FA60099640AF29DD21F408BA8DEA4B95AD6012934EC7B22FCF43E007DBB88A6562333AD8CFDD5o2W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D1DDB3FA60099640AF29DD21F408BA8DEA4B95AD6012934EC7B22FCF43E007DBB88A6562333AD8CFDD0o2WEN" TargetMode="External"/><Relationship Id="rId34" Type="http://schemas.openxmlformats.org/officeDocument/2006/relationships/hyperlink" Target="consultantplus://offline/ref=2FED1DDB3FA60099640AF29DD21F408BA8DEA4B95AD6012934EC7B22FCF43E007DBB88A6562333AD8CFDD2o2W4N" TargetMode="External"/><Relationship Id="rId42" Type="http://schemas.openxmlformats.org/officeDocument/2006/relationships/hyperlink" Target="consultantplus://offline/ref=2FED1DDB3FA60099640AF29DD21F408BA8DEA4B95AD6012934EC7B22FCF43E007DBB88A6562333AD8CFDD5o2WEN" TargetMode="External"/><Relationship Id="rId7" Type="http://schemas.openxmlformats.org/officeDocument/2006/relationships/hyperlink" Target="consultantplus://offline/ref=2FED1DDB3FA60099640AF29DD21F408BA8DEA4B958DE012333EC7B22FCF43E007DBB88A6562333AD8CFDD6o2WFN" TargetMode="External"/><Relationship Id="rId12" Type="http://schemas.openxmlformats.org/officeDocument/2006/relationships/hyperlink" Target="consultantplus://offline/ref=2FED1DDB3FA60099640AF29DD21F408BA8DEA4B95AD6012934EC7B22FCF43E007DBB88A6562333AD8CFDD0o2W6N" TargetMode="External"/><Relationship Id="rId17" Type="http://schemas.openxmlformats.org/officeDocument/2006/relationships/hyperlink" Target="consultantplus://offline/ref=2FED1DDB3FA60099640AF29DD21F408BA8DEA4B95AD7042633EC7B22FCF43E00o7WDN" TargetMode="External"/><Relationship Id="rId25" Type="http://schemas.openxmlformats.org/officeDocument/2006/relationships/hyperlink" Target="consultantplus://offline/ref=2FED1DDB3FA60099640AF29DD21F408BA8DEA4B95AD6012934EC7B22FCF43E007DBB88A6562333AD8CFDD3o2W3N" TargetMode="External"/><Relationship Id="rId33" Type="http://schemas.openxmlformats.org/officeDocument/2006/relationships/hyperlink" Target="consultantplus://offline/ref=2FED1DDB3FA60099640AF29DD21F408BA8DEA4B95BD0092932EC7B22FCF43E007DBB88A6562333AD8CFFD0o2W2N" TargetMode="External"/><Relationship Id="rId38" Type="http://schemas.openxmlformats.org/officeDocument/2006/relationships/hyperlink" Target="consultantplus://offline/ref=2FED1DDB3FA60099640AF29DD21F408BA8DEA4B95AD6012934EC7B22FCF43E007DBB88A6562333AD8CFDD2o2W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D1DDB3FA60099640AEC90C4731D82ACD4FAB45DD30A776CB3207FABoFWDN" TargetMode="External"/><Relationship Id="rId20" Type="http://schemas.openxmlformats.org/officeDocument/2006/relationships/hyperlink" Target="consultantplus://offline/ref=2FED1DDB3FA60099640AF29DD21F408BA8DEA4B95AD6002033EC7B22FCF43E007DBB88A6562333AD8CFED1o2W3N" TargetMode="External"/><Relationship Id="rId29" Type="http://schemas.openxmlformats.org/officeDocument/2006/relationships/hyperlink" Target="consultantplus://offline/ref=2FED1DDB3FA60099640AF29DD21F408BA8DEA4B95BD0092932EC7B22FCF43E007DBB88A6562333AD8CFFD0o2W4N" TargetMode="External"/><Relationship Id="rId41" Type="http://schemas.openxmlformats.org/officeDocument/2006/relationships/hyperlink" Target="consultantplus://offline/ref=2FED1DDB3FA60099640AF29DD21F408BA8DEA4B95AD6012934EC7B22FCF43E007DBB88A6562333AD8CFDD5o2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D1DDB3FA60099640AF29DD21F408BA8DEA4B95BD0092932EC7B22FCF43E007DBB88A6562333AD8CFFD0o2W7N" TargetMode="External"/><Relationship Id="rId11" Type="http://schemas.openxmlformats.org/officeDocument/2006/relationships/hyperlink" Target="consultantplus://offline/ref=2FED1DDB3FA60099640AEC90C4731D82ACD4FAB45DD30A776CB3207FABoFWDN" TargetMode="External"/><Relationship Id="rId24" Type="http://schemas.openxmlformats.org/officeDocument/2006/relationships/hyperlink" Target="consultantplus://offline/ref=2FED1DDB3FA60099640AF29DD21F408BA8DEA4B95AD6012934EC7B22FCF43E007DBB88A6562333AD8CFDD3o2W5N" TargetMode="External"/><Relationship Id="rId32" Type="http://schemas.openxmlformats.org/officeDocument/2006/relationships/hyperlink" Target="consultantplus://offline/ref=2FED1DDB3FA60099640AF29DD21F408BA8DEA4B958D3052834EC7B22FCF43E007DBB88A6562333AD8CFDD3o2WFN" TargetMode="External"/><Relationship Id="rId37" Type="http://schemas.openxmlformats.org/officeDocument/2006/relationships/hyperlink" Target="consultantplus://offline/ref=2FED1DDB3FA60099640AF29DD21F408BA8DEA4B958DE012333EC7B22FCF43E007DBB88A6562333AD8CFDD6o2WFN" TargetMode="External"/><Relationship Id="rId40" Type="http://schemas.openxmlformats.org/officeDocument/2006/relationships/hyperlink" Target="consultantplus://offline/ref=2FED1DDB3FA60099640AF29DD21F408BA8DEA4B95AD6002033EC7B22FCF43E007DBB88A6562333AD8CFED1o2W1N" TargetMode="External"/><Relationship Id="rId5" Type="http://schemas.openxmlformats.org/officeDocument/2006/relationships/hyperlink" Target="consultantplus://offline/ref=2FED1DDB3FA60099640AF29DD21F408BA8DEA4B958D3052834EC7B22FCF43E007DBB88A6562333AD8CFDD3o2WFN" TargetMode="External"/><Relationship Id="rId15" Type="http://schemas.openxmlformats.org/officeDocument/2006/relationships/hyperlink" Target="consultantplus://offline/ref=2FED1DDB3FA60099640AEC90C4731D82ACDDFDB152805D753DE62Eo7WAN" TargetMode="External"/><Relationship Id="rId23" Type="http://schemas.openxmlformats.org/officeDocument/2006/relationships/hyperlink" Target="consultantplus://offline/ref=2FED1DDB3FA60099640AF29DD21F408BA8DEA4B95AD6012934EC7B22FCF43E007DBB88A6562333AD8CFDD3o2W7N" TargetMode="External"/><Relationship Id="rId28" Type="http://schemas.openxmlformats.org/officeDocument/2006/relationships/hyperlink" Target="consultantplus://offline/ref=2FED1DDB3FA60099640AF29DD21F408BA8DEA4B95AD6012934EC7B22FCF43E007DBB88A6562333AD8CFDD2o2W6N" TargetMode="External"/><Relationship Id="rId36" Type="http://schemas.openxmlformats.org/officeDocument/2006/relationships/hyperlink" Target="consultantplus://offline/ref=2FED1DDB3FA60099640AF29DD21F408BA8DEA4B95BD0092932EC7B22FCF43E007DBB88A6562333AD8CFFD0o2WFN" TargetMode="External"/><Relationship Id="rId10" Type="http://schemas.openxmlformats.org/officeDocument/2006/relationships/hyperlink" Target="consultantplus://offline/ref=2FED1DDB3FA60099640AEC90C4731D82ACD4FAB45DD30A776CB3207FABFD34573AF4D1E4122E32ACo8W4N" TargetMode="External"/><Relationship Id="rId19" Type="http://schemas.openxmlformats.org/officeDocument/2006/relationships/hyperlink" Target="consultantplus://offline/ref=2FED1DDB3FA60099640AF29DD21F408BA8DEA4B95AD6012934EC7B22FCF43E007DBB88A6562333AD8CFDD0o2W0N" TargetMode="External"/><Relationship Id="rId31" Type="http://schemas.openxmlformats.org/officeDocument/2006/relationships/hyperlink" Target="consultantplus://offline/ref=2FED1DDB3FA60099640AF29DD21F408BA8DEA4B95BDE032436EC7B22FCF43E007DBB88A6562333AD8CFDD6o2W5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ED1DDB3FA60099640AF29DD21F408BA8DEA4B95AD6012934EC7B22FCF43E007DBB88A6562333AD8CFDD1o2WEN" TargetMode="External"/><Relationship Id="rId14" Type="http://schemas.openxmlformats.org/officeDocument/2006/relationships/hyperlink" Target="consultantplus://offline/ref=2FED1DDB3FA60099640AF29DD21F408BA8DEA4B95AD6012934EC7B22FCF43E007DBB88A6562333AD8CFDD0o2W2N" TargetMode="External"/><Relationship Id="rId22" Type="http://schemas.openxmlformats.org/officeDocument/2006/relationships/hyperlink" Target="consultantplus://offline/ref=2FED1DDB3FA60099640AF29DD21F408BA8DEA4B95AD6012934EC7B22FCF43E007DBB88A6562333AD8CFDD3o2W6N" TargetMode="External"/><Relationship Id="rId27" Type="http://schemas.openxmlformats.org/officeDocument/2006/relationships/hyperlink" Target="consultantplus://offline/ref=2FED1DDB3FA60099640AF29DD21F408BA8DEA4B95AD6012934EC7B22FCF43E007DBB88A6562333AD8CFDD3o2WFN" TargetMode="External"/><Relationship Id="rId30" Type="http://schemas.openxmlformats.org/officeDocument/2006/relationships/hyperlink" Target="consultantplus://offline/ref=2FED1DDB3FA60099640AF29DD21F408BA8DEA4B95AD6012934EC7B22FCF43E007DBB88A6562333AD8CFDD2o2W7N" TargetMode="External"/><Relationship Id="rId35" Type="http://schemas.openxmlformats.org/officeDocument/2006/relationships/hyperlink" Target="consultantplus://offline/ref=2FED1DDB3FA60099640AF29DD21F408BA8DEA4B95BD0092932EC7B22FCF43E007DBB88A6562333AD8CFFD0o2W1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4671</Words>
  <Characters>26629</Characters>
  <Application>Microsoft Office Word</Application>
  <DocSecurity>0</DocSecurity>
  <Lines>221</Lines>
  <Paragraphs>62</Paragraphs>
  <ScaleCrop>false</ScaleCrop>
  <Company>HP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2017-08-24T13:22:00Z</dcterms:created>
  <dcterms:modified xsi:type="dcterms:W3CDTF">2017-08-24T13:23:00Z</dcterms:modified>
</cp:coreProperties>
</file>